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5E4F37" w14:textId="1E846CA1" w:rsidR="00FA7FF6" w:rsidRPr="00D232B6" w:rsidRDefault="00D232B6">
      <w:pPr>
        <w:rPr>
          <w:rFonts w:ascii="Helvetica" w:hAnsi="Helvetica"/>
          <w:color w:val="0070C0"/>
          <w:sz w:val="28"/>
          <w:szCs w:val="28"/>
        </w:rPr>
      </w:pPr>
      <w:r w:rsidRPr="00D232B6">
        <w:rPr>
          <w:rFonts w:ascii="Helvetica" w:hAnsi="Helvetica"/>
          <w:color w:val="0070C0"/>
          <w:sz w:val="28"/>
          <w:szCs w:val="28"/>
        </w:rPr>
        <w:t>Asbestos Licensing Unit Update and Statistics</w:t>
      </w:r>
    </w:p>
    <w:p w14:paraId="0FF38E03" w14:textId="77777777" w:rsidR="00D232B6" w:rsidRDefault="00D232B6">
      <w:pPr>
        <w:rPr>
          <w:rFonts w:ascii="Helvetica" w:hAnsi="Helvetica"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508CEBD9" wp14:editId="1398747B">
            <wp:extent cx="5731510" cy="3223895"/>
            <wp:effectExtent l="0" t="0" r="2540" b="0"/>
            <wp:docPr id="167113037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13037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62C78" w14:textId="5AB940B0" w:rsidR="00D232B6" w:rsidRDefault="00D232B6">
      <w:pPr>
        <w:rPr>
          <w:rFonts w:ascii="Helvetica" w:hAnsi="Helvetica"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74510935" wp14:editId="45F10C84">
            <wp:extent cx="5731510" cy="3223895"/>
            <wp:effectExtent l="0" t="0" r="2540" b="0"/>
            <wp:docPr id="55528547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285476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243" cy="322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617E1" w14:textId="4511B259" w:rsidR="00D232B6" w:rsidRDefault="00D232B6">
      <w:pPr>
        <w:rPr>
          <w:rFonts w:ascii="Helvetica" w:hAnsi="Helvetica"/>
          <w:color w:val="0070C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928483" wp14:editId="16B3F836">
            <wp:extent cx="5731510" cy="3223895"/>
            <wp:effectExtent l="0" t="0" r="2540" b="0"/>
            <wp:docPr id="152032597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325979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02340" w14:textId="55F427B3" w:rsidR="00D232B6" w:rsidRDefault="00D232B6">
      <w:pPr>
        <w:rPr>
          <w:rFonts w:ascii="Helvetica" w:hAnsi="Helvetica"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1740122A" wp14:editId="0C8D584A">
            <wp:extent cx="5731510" cy="3223895"/>
            <wp:effectExtent l="0" t="0" r="2540" b="0"/>
            <wp:docPr id="96230442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04423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3C39A" w14:textId="641F339F" w:rsidR="00D232B6" w:rsidRPr="00D232B6" w:rsidRDefault="00D232B6">
      <w:pPr>
        <w:rPr>
          <w:rFonts w:ascii="Helvetica" w:hAnsi="Helvetica"/>
          <w:color w:val="0070C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0C477C" wp14:editId="46093769">
            <wp:extent cx="5731510" cy="3223895"/>
            <wp:effectExtent l="0" t="0" r="2540" b="0"/>
            <wp:docPr id="42818503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185033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32B6" w:rsidRPr="00D232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2B6"/>
    <w:rsid w:val="003C4FB9"/>
    <w:rsid w:val="00CB4240"/>
    <w:rsid w:val="00D232B6"/>
    <w:rsid w:val="00FA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29DF1"/>
  <w15:chartTrackingRefBased/>
  <w15:docId w15:val="{1EA612C3-B7E7-4110-A9F3-5FCD51568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32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32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32B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32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32B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32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32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32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32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32B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32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32B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32B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32B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32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32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32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32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32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32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32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32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32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32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32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32B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2B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2B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32B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Slater</dc:creator>
  <cp:keywords/>
  <dc:description/>
  <cp:lastModifiedBy>Terry Slater</cp:lastModifiedBy>
  <cp:revision>1</cp:revision>
  <dcterms:created xsi:type="dcterms:W3CDTF">2024-06-18T12:27:00Z</dcterms:created>
  <dcterms:modified xsi:type="dcterms:W3CDTF">2024-06-18T12:33:00Z</dcterms:modified>
</cp:coreProperties>
</file>