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7FDAC" w14:textId="2D2C1E55" w:rsidR="00FA7FF6" w:rsidRDefault="0025505A">
      <w:pPr>
        <w:rPr>
          <w:rFonts w:ascii="Helvetica" w:hAnsi="Helvetica"/>
          <w:color w:val="0070C0"/>
          <w:sz w:val="36"/>
          <w:szCs w:val="36"/>
        </w:rPr>
      </w:pPr>
      <w:r w:rsidRPr="003F00A6">
        <w:rPr>
          <w:rFonts w:ascii="Helvetica" w:hAnsi="Helvetica"/>
          <w:color w:val="0070C0"/>
          <w:sz w:val="36"/>
          <w:szCs w:val="36"/>
        </w:rPr>
        <w:t>Asbestos Network Technical Working Group Appendices</w:t>
      </w:r>
    </w:p>
    <w:p w14:paraId="2898F203" w14:textId="2A904ACC" w:rsidR="0025505A" w:rsidRDefault="0025505A">
      <w:pPr>
        <w:rPr>
          <w:rFonts w:ascii="Helvetica" w:hAnsi="Helvetica"/>
          <w:color w:val="0070C0"/>
          <w:sz w:val="36"/>
          <w:szCs w:val="36"/>
        </w:rPr>
      </w:pPr>
      <w:r>
        <w:rPr>
          <w:rFonts w:ascii="Helvetica" w:hAnsi="Helvetica"/>
          <w:color w:val="0070C0"/>
          <w:sz w:val="36"/>
          <w:szCs w:val="36"/>
        </w:rPr>
        <w:t>Currently Under Review</w:t>
      </w:r>
    </w:p>
    <w:p w14:paraId="66EE38D3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NPU Connection &amp; Disconnection</w:t>
      </w:r>
    </w:p>
    <w:p w14:paraId="5C06DA75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Abrasive Blasting Removal Systems – revision only</w:t>
      </w:r>
    </w:p>
    <w:p w14:paraId="0DF79240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Calculating NPU airflow – revision only</w:t>
      </w:r>
    </w:p>
    <w:p w14:paraId="6DB24942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Visual Inspection and Handover of enclosure for 4SC</w:t>
      </w:r>
    </w:p>
    <w:p w14:paraId="6BB16907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Independence of Analysts</w:t>
      </w:r>
    </w:p>
    <w:p w14:paraId="10171BB8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Skip Design for Asbestos Waste</w:t>
      </w:r>
    </w:p>
    <w:p w14:paraId="618F2427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Selection and Use of Encapsulants</w:t>
      </w:r>
    </w:p>
    <w:p w14:paraId="4B6AE2DB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Equipment to measure differential pressure</w:t>
      </w:r>
    </w:p>
    <w:p w14:paraId="5E8DBA9B" w14:textId="77777777" w:rsidR="0025505A" w:rsidRPr="0025505A" w:rsidRDefault="0025505A" w:rsidP="0025505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70C0"/>
          <w:kern w:val="0"/>
          <w:sz w:val="36"/>
          <w:szCs w:val="24"/>
          <w:lang w:eastAsia="en-GB"/>
          <w14:ligatures w14:val="none"/>
        </w:rPr>
      </w:pPr>
      <w:r w:rsidRPr="0025505A">
        <w:rPr>
          <w:rFonts w:ascii="Helvetica" w:eastAsiaTheme="minorEastAsia" w:hAnsi="Helvetica" w:cs="Helvetica"/>
          <w:color w:val="0070C0"/>
          <w:kern w:val="24"/>
          <w:sz w:val="36"/>
          <w:szCs w:val="36"/>
          <w:lang w:eastAsia="en-GB"/>
          <w14:ligatures w14:val="none"/>
        </w:rPr>
        <w:t>Licensed removal with no enclosure incorporating external use of glove bags</w:t>
      </w:r>
    </w:p>
    <w:p w14:paraId="12EABEC8" w14:textId="77777777" w:rsidR="0025505A" w:rsidRDefault="0025505A">
      <w:pPr>
        <w:rPr>
          <w:color w:val="0070C0"/>
        </w:rPr>
      </w:pPr>
    </w:p>
    <w:p w14:paraId="08307236" w14:textId="2F9A8088" w:rsidR="00BA5992" w:rsidRPr="0025505A" w:rsidRDefault="00BA5992">
      <w:pPr>
        <w:rPr>
          <w:color w:val="0070C0"/>
        </w:rPr>
      </w:pPr>
      <w:r>
        <w:rPr>
          <w:noProof/>
        </w:rPr>
        <w:drawing>
          <wp:inline distT="0" distB="0" distL="0" distR="0" wp14:anchorId="5541AFC8" wp14:editId="6ED8328D">
            <wp:extent cx="6278048" cy="3531315"/>
            <wp:effectExtent l="0" t="0" r="8890" b="0"/>
            <wp:docPr id="6627360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36086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503" cy="35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992" w:rsidRPr="00255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FA4231"/>
    <w:multiLevelType w:val="hybridMultilevel"/>
    <w:tmpl w:val="2966A0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B0AC0"/>
    <w:multiLevelType w:val="hybridMultilevel"/>
    <w:tmpl w:val="313A028C"/>
    <w:lvl w:ilvl="0" w:tplc="2F6220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560A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801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B281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A0E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CEA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1EA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904C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7E74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880739">
    <w:abstractNumId w:val="1"/>
  </w:num>
  <w:num w:numId="2" w16cid:durableId="624971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05A"/>
    <w:rsid w:val="0025505A"/>
    <w:rsid w:val="003C4FB9"/>
    <w:rsid w:val="00BA5992"/>
    <w:rsid w:val="00BE180B"/>
    <w:rsid w:val="00CB4240"/>
    <w:rsid w:val="00FA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7E73A"/>
  <w15:chartTrackingRefBased/>
  <w15:docId w15:val="{D094DEE9-100B-45B0-838D-08E728CB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0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0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0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0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0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0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0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0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0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0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0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05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55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9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9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9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4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90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Slater</dc:creator>
  <cp:keywords/>
  <dc:description/>
  <cp:lastModifiedBy>Terry Slater</cp:lastModifiedBy>
  <cp:revision>2</cp:revision>
  <dcterms:created xsi:type="dcterms:W3CDTF">2024-06-18T12:32:00Z</dcterms:created>
  <dcterms:modified xsi:type="dcterms:W3CDTF">2024-06-18T12:32:00Z</dcterms:modified>
</cp:coreProperties>
</file>